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Layout w:type="fixed"/>
        <w:tblLook w:val="04A0"/>
      </w:tblPr>
      <w:tblGrid>
        <w:gridCol w:w="2448"/>
        <w:gridCol w:w="5146"/>
        <w:gridCol w:w="374"/>
        <w:gridCol w:w="2022"/>
      </w:tblGrid>
      <w:tr w:rsidR="00962060" w:rsidTr="00962060">
        <w:tc>
          <w:tcPr>
            <w:tcW w:w="9983" w:type="dxa"/>
            <w:gridSpan w:val="4"/>
            <w:hideMark/>
          </w:tcPr>
          <w:p w:rsidR="00962060" w:rsidRDefault="0096206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060" w:rsidTr="00962060">
        <w:tc>
          <w:tcPr>
            <w:tcW w:w="9983" w:type="dxa"/>
            <w:gridSpan w:val="4"/>
          </w:tcPr>
          <w:p w:rsidR="00962060" w:rsidRDefault="00962060">
            <w:pPr>
              <w:spacing w:before="120"/>
              <w:jc w:val="center"/>
              <w:rPr>
                <w:spacing w:val="26"/>
              </w:rPr>
            </w:pPr>
            <w:r>
              <w:rPr>
                <w:spacing w:val="26"/>
                <w:sz w:val="22"/>
                <w:szCs w:val="22"/>
              </w:rPr>
              <w:t>ФЕДЕРАЛЬНАЯ СЛУЖБА</w:t>
            </w:r>
          </w:p>
          <w:p w:rsidR="00962060" w:rsidRDefault="00962060">
            <w:pPr>
              <w:spacing w:after="120"/>
              <w:jc w:val="center"/>
              <w:rPr>
                <w:b/>
                <w:spacing w:val="26"/>
                <w:sz w:val="16"/>
              </w:rPr>
            </w:pPr>
            <w:r>
              <w:rPr>
                <w:spacing w:val="26"/>
                <w:sz w:val="22"/>
                <w:szCs w:val="22"/>
              </w:rPr>
              <w:t>ПО ЭКОЛОГИЧЕСКОМУ, ТЕХНОЛОГИЧЕСКОМУ И АТОМНОМУ НАДЗОРУ (РОСТЕХНАДЗОР)</w:t>
            </w:r>
          </w:p>
          <w:p w:rsidR="00962060" w:rsidRDefault="00962060">
            <w:pPr>
              <w:spacing w:after="180"/>
              <w:jc w:val="center"/>
              <w:rPr>
                <w:b/>
              </w:rPr>
            </w:pPr>
            <w:r>
              <w:rPr>
                <w:b/>
              </w:rPr>
              <w:t>ВЕРХНЕ-ДОНСКОЕ УПРАВЛЕНИЕ РОСТЕХНАДЗОРА</w:t>
            </w:r>
          </w:p>
          <w:p w:rsidR="00962060" w:rsidRDefault="00962060">
            <w:pPr>
              <w:jc w:val="center"/>
              <w:rPr>
                <w:b/>
                <w:spacing w:val="72"/>
                <w:sz w:val="32"/>
                <w:szCs w:val="32"/>
              </w:rPr>
            </w:pPr>
            <w:r>
              <w:rPr>
                <w:b/>
                <w:spacing w:val="72"/>
                <w:sz w:val="32"/>
                <w:szCs w:val="32"/>
              </w:rPr>
              <w:t>ПРИКАЗ</w:t>
            </w:r>
          </w:p>
          <w:p w:rsidR="00962060" w:rsidRDefault="00962060">
            <w:pPr>
              <w:jc w:val="center"/>
            </w:pPr>
          </w:p>
        </w:tc>
      </w:tr>
      <w:tr w:rsidR="00962060" w:rsidTr="00962060"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060" w:rsidRDefault="00FF009F">
            <w:pPr>
              <w:jc w:val="center"/>
              <w:rPr>
                <w:b/>
              </w:rPr>
            </w:pPr>
            <w:r>
              <w:rPr>
                <w:b/>
              </w:rPr>
              <w:t>09 июня 2016 года</w:t>
            </w:r>
          </w:p>
        </w:tc>
        <w:tc>
          <w:tcPr>
            <w:tcW w:w="5142" w:type="dxa"/>
          </w:tcPr>
          <w:p w:rsidR="00962060" w:rsidRDefault="00962060">
            <w:pPr>
              <w:jc w:val="center"/>
              <w:rPr>
                <w:b/>
              </w:rPr>
            </w:pPr>
          </w:p>
        </w:tc>
        <w:tc>
          <w:tcPr>
            <w:tcW w:w="374" w:type="dxa"/>
            <w:hideMark/>
          </w:tcPr>
          <w:p w:rsidR="00962060" w:rsidRDefault="0096206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060" w:rsidRDefault="00FF009F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  <w:tr w:rsidR="00962060" w:rsidTr="00962060"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060" w:rsidRDefault="00962060">
            <w:pPr>
              <w:jc w:val="center"/>
              <w:rPr>
                <w:b/>
              </w:rPr>
            </w:pPr>
          </w:p>
        </w:tc>
        <w:tc>
          <w:tcPr>
            <w:tcW w:w="5142" w:type="dxa"/>
            <w:hideMark/>
          </w:tcPr>
          <w:p w:rsidR="00962060" w:rsidRDefault="0096206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Воронеж</w:t>
            </w:r>
          </w:p>
        </w:tc>
        <w:tc>
          <w:tcPr>
            <w:tcW w:w="374" w:type="dxa"/>
          </w:tcPr>
          <w:p w:rsidR="00962060" w:rsidRDefault="00962060">
            <w:pPr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060" w:rsidRDefault="00962060">
            <w:pPr>
              <w:jc w:val="center"/>
              <w:rPr>
                <w:b/>
              </w:rPr>
            </w:pPr>
          </w:p>
        </w:tc>
      </w:tr>
    </w:tbl>
    <w:p w:rsidR="00962060" w:rsidRPr="00EF146A" w:rsidRDefault="00962060" w:rsidP="00962060">
      <w:pPr>
        <w:rPr>
          <w:sz w:val="28"/>
          <w:szCs w:val="28"/>
        </w:rPr>
      </w:pPr>
    </w:p>
    <w:p w:rsidR="00962060" w:rsidRDefault="00962060" w:rsidP="00962060"/>
    <w:p w:rsidR="00C92721" w:rsidRDefault="005A1B5E" w:rsidP="005A1B5E">
      <w:pPr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совершенствовании работы Общественной приемной в Верхне-Донском управлении Ростехнадзора</w:t>
      </w:r>
    </w:p>
    <w:p w:rsidR="005A1B5E" w:rsidRDefault="005A1B5E" w:rsidP="005A1B5E">
      <w:pPr>
        <w:tabs>
          <w:tab w:val="left" w:pos="3195"/>
        </w:tabs>
        <w:jc w:val="center"/>
        <w:rPr>
          <w:b/>
          <w:sz w:val="28"/>
          <w:szCs w:val="28"/>
        </w:rPr>
      </w:pPr>
    </w:p>
    <w:p w:rsidR="00EA189F" w:rsidRDefault="00EA189F" w:rsidP="005A1B5E">
      <w:pPr>
        <w:tabs>
          <w:tab w:val="left" w:pos="3195"/>
        </w:tabs>
        <w:jc w:val="center"/>
        <w:rPr>
          <w:b/>
          <w:sz w:val="28"/>
          <w:szCs w:val="28"/>
        </w:rPr>
      </w:pPr>
    </w:p>
    <w:p w:rsidR="005A1B5E" w:rsidRDefault="005A1B5E" w:rsidP="005A1B5E">
      <w:pPr>
        <w:tabs>
          <w:tab w:val="left" w:pos="6900"/>
        </w:tabs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18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целью совершенствования работы Общественной приемной Верхне-Донского управления Ростехнадзора, в соответствии с Федеральным законом от 2 мая 2006 года №59-ФЗ «О порядке рассмотрения обращений граждан Российской Федерации»,  </w:t>
      </w:r>
      <w:r w:rsidR="009A1E2E">
        <w:rPr>
          <w:sz w:val="28"/>
          <w:szCs w:val="28"/>
        </w:rPr>
        <w:t>приказом Федеральной службы по экологическому, технологическому и атомному надзору от 27 июня 2006 года №625 «О порядке рассмотрения обращений граждан в центральном аппарате, территориальных органах</w:t>
      </w:r>
      <w:r w:rsidR="00524348">
        <w:rPr>
          <w:sz w:val="28"/>
          <w:szCs w:val="28"/>
        </w:rPr>
        <w:t xml:space="preserve"> Федеральной службы по экологическому, технологическому и атомному надзору и находящихся в ее ведении организациях</w:t>
      </w:r>
      <w:r w:rsidR="00EA189F">
        <w:rPr>
          <w:sz w:val="28"/>
          <w:szCs w:val="28"/>
        </w:rPr>
        <w:t>»</w:t>
      </w:r>
      <w:r w:rsidR="00524348">
        <w:rPr>
          <w:sz w:val="28"/>
          <w:szCs w:val="28"/>
        </w:rPr>
        <w:t xml:space="preserve">, </w:t>
      </w:r>
      <w:r w:rsidR="00EA189F">
        <w:rPr>
          <w:sz w:val="28"/>
          <w:szCs w:val="28"/>
        </w:rPr>
        <w:t xml:space="preserve"> </w:t>
      </w:r>
      <w:r w:rsidR="00524348">
        <w:rPr>
          <w:sz w:val="28"/>
          <w:szCs w:val="28"/>
        </w:rPr>
        <w:t xml:space="preserve">Инструкцией по работе с обращениями граждан в Федеральной службе по экологическому, технологическому и атомному надзору, утвержденной приказом Ростехнадзора 20 августа 2013 года №366 </w:t>
      </w:r>
      <w:r w:rsidR="007B4B19">
        <w:rPr>
          <w:sz w:val="28"/>
          <w:szCs w:val="28"/>
        </w:rPr>
        <w:t xml:space="preserve"> </w:t>
      </w:r>
      <w:r w:rsidR="00524348">
        <w:rPr>
          <w:sz w:val="28"/>
          <w:szCs w:val="28"/>
        </w:rPr>
        <w:t>п р и к а з ы в а ю:</w:t>
      </w:r>
    </w:p>
    <w:p w:rsidR="00524348" w:rsidRDefault="00623D48" w:rsidP="00524348">
      <w:pPr>
        <w:pStyle w:val="a5"/>
        <w:numPr>
          <w:ilvl w:val="0"/>
          <w:numId w:val="12"/>
        </w:numPr>
        <w:tabs>
          <w:tab w:val="left" w:pos="6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Общественной приемной  в Верхне-Донском управлении Ростехнадзора старшего специалиста 2 разряда отдела административно-хозяйственной деятельности и документооборота </w:t>
      </w:r>
      <w:r w:rsidR="00AE6A41">
        <w:rPr>
          <w:sz w:val="28"/>
          <w:szCs w:val="28"/>
        </w:rPr>
        <w:t>Воропаеву Е.В.</w:t>
      </w:r>
    </w:p>
    <w:p w:rsidR="00AE6A41" w:rsidRDefault="00AE6A41" w:rsidP="00524348">
      <w:pPr>
        <w:pStyle w:val="a5"/>
        <w:numPr>
          <w:ilvl w:val="0"/>
          <w:numId w:val="12"/>
        </w:numPr>
        <w:tabs>
          <w:tab w:val="left" w:pos="6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работу Общественных приемных и прием граждан </w:t>
      </w:r>
      <w:r w:rsidR="00EA189F">
        <w:rPr>
          <w:sz w:val="28"/>
          <w:szCs w:val="28"/>
        </w:rPr>
        <w:t xml:space="preserve"> </w:t>
      </w:r>
      <w:r>
        <w:rPr>
          <w:sz w:val="28"/>
          <w:szCs w:val="28"/>
        </w:rPr>
        <w:t>в  обособленных структурных подразделениях Верхне-Донского управления Ростехнадзора следующих работников:</w:t>
      </w:r>
    </w:p>
    <w:tbl>
      <w:tblPr>
        <w:tblStyle w:val="a6"/>
        <w:tblW w:w="935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4"/>
        <w:gridCol w:w="5919"/>
      </w:tblGrid>
      <w:tr w:rsidR="004D0B7D" w:rsidTr="004D0B7D">
        <w:tc>
          <w:tcPr>
            <w:tcW w:w="9353" w:type="dxa"/>
            <w:gridSpan w:val="2"/>
          </w:tcPr>
          <w:p w:rsidR="004D0B7D" w:rsidRPr="004D0B7D" w:rsidRDefault="004D0B7D" w:rsidP="004D0B7D">
            <w:pPr>
              <w:tabs>
                <w:tab w:val="left" w:pos="6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0B7D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>Л</w:t>
            </w:r>
            <w:r w:rsidRPr="004D0B7D">
              <w:rPr>
                <w:b/>
                <w:sz w:val="28"/>
                <w:szCs w:val="28"/>
              </w:rPr>
              <w:t>ипецк</w:t>
            </w:r>
          </w:p>
        </w:tc>
      </w:tr>
      <w:tr w:rsidR="004D0B7D" w:rsidTr="004D0B7D">
        <w:tc>
          <w:tcPr>
            <w:tcW w:w="3434" w:type="dxa"/>
          </w:tcPr>
          <w:p w:rsidR="004D0B7D" w:rsidRDefault="004D0B7D" w:rsidP="00384C58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A189F">
              <w:rPr>
                <w:sz w:val="28"/>
                <w:szCs w:val="28"/>
                <w:u w:val="single"/>
              </w:rPr>
              <w:t>-Сафоновскую  Софью Николаевну</w:t>
            </w:r>
          </w:p>
          <w:p w:rsidR="004D0B7D" w:rsidRPr="00EA189F" w:rsidRDefault="004D0B7D" w:rsidP="00384C58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919" w:type="dxa"/>
          </w:tcPr>
          <w:p w:rsidR="004D0B7D" w:rsidRDefault="004D0B7D" w:rsidP="00384C58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ведущего специалиста-эксперта отдела лицензирования, ведения государственного реестра ОПО, нормативного и программного обеспечения по Липецкой области;</w:t>
            </w:r>
          </w:p>
        </w:tc>
      </w:tr>
      <w:tr w:rsidR="004D0B7D" w:rsidTr="004D0B7D">
        <w:tc>
          <w:tcPr>
            <w:tcW w:w="9353" w:type="dxa"/>
            <w:gridSpan w:val="2"/>
          </w:tcPr>
          <w:p w:rsidR="004D0B7D" w:rsidRPr="004D0B7D" w:rsidRDefault="004D0B7D" w:rsidP="004D0B7D">
            <w:pPr>
              <w:tabs>
                <w:tab w:val="left" w:pos="6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0B7D">
              <w:rPr>
                <w:b/>
                <w:sz w:val="28"/>
                <w:szCs w:val="28"/>
              </w:rPr>
              <w:t>г.Тамбов</w:t>
            </w:r>
          </w:p>
        </w:tc>
      </w:tr>
      <w:tr w:rsidR="000F6D56" w:rsidTr="004D0B7D">
        <w:tc>
          <w:tcPr>
            <w:tcW w:w="3434" w:type="dxa"/>
          </w:tcPr>
          <w:p w:rsidR="000F6D56" w:rsidRPr="00EA189F" w:rsidRDefault="00D6321A" w:rsidP="000F6D56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A189F">
              <w:rPr>
                <w:sz w:val="28"/>
                <w:szCs w:val="28"/>
                <w:u w:val="single"/>
              </w:rPr>
              <w:t>-</w:t>
            </w:r>
            <w:r w:rsidR="000F6D56" w:rsidRPr="00EA189F">
              <w:rPr>
                <w:sz w:val="28"/>
                <w:szCs w:val="28"/>
                <w:u w:val="single"/>
              </w:rPr>
              <w:t xml:space="preserve">Простомолотову Елену Александровну </w:t>
            </w:r>
          </w:p>
        </w:tc>
        <w:tc>
          <w:tcPr>
            <w:tcW w:w="5919" w:type="dxa"/>
          </w:tcPr>
          <w:p w:rsidR="000F6D56" w:rsidRDefault="000F6D56" w:rsidP="000F6D56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ведущего специалиста-эксперта отдела  правового обеспечения;</w:t>
            </w:r>
          </w:p>
        </w:tc>
      </w:tr>
      <w:tr w:rsidR="004D0B7D" w:rsidTr="004D0B7D">
        <w:tc>
          <w:tcPr>
            <w:tcW w:w="9353" w:type="dxa"/>
            <w:gridSpan w:val="2"/>
          </w:tcPr>
          <w:p w:rsidR="004D0B7D" w:rsidRPr="004D0B7D" w:rsidRDefault="004D0B7D" w:rsidP="004D0B7D">
            <w:pPr>
              <w:tabs>
                <w:tab w:val="left" w:pos="6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0B7D">
              <w:rPr>
                <w:b/>
                <w:sz w:val="28"/>
                <w:szCs w:val="28"/>
              </w:rPr>
              <w:t>г.Белгород</w:t>
            </w:r>
          </w:p>
        </w:tc>
      </w:tr>
      <w:tr w:rsidR="000F6D56" w:rsidTr="004D0B7D">
        <w:tc>
          <w:tcPr>
            <w:tcW w:w="3434" w:type="dxa"/>
          </w:tcPr>
          <w:p w:rsidR="000F6D56" w:rsidRPr="00EA189F" w:rsidRDefault="00D6321A" w:rsidP="000F6D56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A189F">
              <w:rPr>
                <w:sz w:val="28"/>
                <w:szCs w:val="28"/>
                <w:u w:val="single"/>
              </w:rPr>
              <w:t>-</w:t>
            </w:r>
            <w:r w:rsidR="000F6D56" w:rsidRPr="00EA189F">
              <w:rPr>
                <w:sz w:val="28"/>
                <w:szCs w:val="28"/>
                <w:u w:val="single"/>
              </w:rPr>
              <w:t xml:space="preserve">Зенину Веру Петровну </w:t>
            </w:r>
          </w:p>
        </w:tc>
        <w:tc>
          <w:tcPr>
            <w:tcW w:w="5919" w:type="dxa"/>
          </w:tcPr>
          <w:p w:rsidR="000F6D56" w:rsidRDefault="000F6D56" w:rsidP="000F6D56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специалиста 1 разряда отдела лицензирования, ведения государственного реестра ОПО, нормативного и программного обеспечения по Белгородской области;</w:t>
            </w:r>
          </w:p>
        </w:tc>
      </w:tr>
      <w:tr w:rsidR="004D0B7D" w:rsidTr="004D0B7D">
        <w:tc>
          <w:tcPr>
            <w:tcW w:w="9353" w:type="dxa"/>
            <w:gridSpan w:val="2"/>
          </w:tcPr>
          <w:p w:rsidR="004D0B7D" w:rsidRPr="004D0B7D" w:rsidRDefault="004D0B7D" w:rsidP="004D0B7D">
            <w:pPr>
              <w:tabs>
                <w:tab w:val="left" w:pos="69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0B7D">
              <w:rPr>
                <w:b/>
                <w:sz w:val="28"/>
                <w:szCs w:val="28"/>
              </w:rPr>
              <w:t>г.Курск</w:t>
            </w:r>
          </w:p>
        </w:tc>
      </w:tr>
      <w:tr w:rsidR="000F6D56" w:rsidTr="004D0B7D">
        <w:tc>
          <w:tcPr>
            <w:tcW w:w="3434" w:type="dxa"/>
          </w:tcPr>
          <w:p w:rsidR="000F6D56" w:rsidRPr="00EA189F" w:rsidRDefault="00D6321A" w:rsidP="000F6D56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A189F">
              <w:rPr>
                <w:sz w:val="28"/>
                <w:szCs w:val="28"/>
                <w:u w:val="single"/>
              </w:rPr>
              <w:t>-</w:t>
            </w:r>
            <w:r w:rsidR="000F6D56" w:rsidRPr="00EA189F">
              <w:rPr>
                <w:sz w:val="28"/>
                <w:szCs w:val="28"/>
                <w:u w:val="single"/>
              </w:rPr>
              <w:t xml:space="preserve">Рослякова Александра Сергеевича </w:t>
            </w:r>
          </w:p>
        </w:tc>
        <w:tc>
          <w:tcPr>
            <w:tcW w:w="5919" w:type="dxa"/>
          </w:tcPr>
          <w:p w:rsidR="000F6D56" w:rsidRDefault="000F6D56" w:rsidP="000F6D56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главного специалиста-эксперта </w:t>
            </w:r>
            <w:r w:rsidR="00D6321A">
              <w:rPr>
                <w:sz w:val="28"/>
                <w:szCs w:val="28"/>
              </w:rPr>
              <w:t>отдела лицензирования, ведения государственного реестра ОПО, нормативного и программного обеспечения по Курской области.</w:t>
            </w:r>
          </w:p>
          <w:p w:rsidR="00D6321A" w:rsidRDefault="00D6321A" w:rsidP="000F6D56">
            <w:pPr>
              <w:tabs>
                <w:tab w:val="left" w:pos="69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A1B5E" w:rsidRDefault="00EA189F" w:rsidP="00C92721">
      <w:pPr>
        <w:pStyle w:val="a5"/>
        <w:numPr>
          <w:ilvl w:val="0"/>
          <w:numId w:val="12"/>
        </w:numPr>
        <w:tabs>
          <w:tab w:val="left" w:pos="6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A3B8C">
        <w:rPr>
          <w:sz w:val="28"/>
          <w:szCs w:val="28"/>
        </w:rPr>
        <w:t xml:space="preserve"> Регламент работы Общественной приемной Верхне-Донского управле</w:t>
      </w:r>
      <w:r w:rsidR="0093684A">
        <w:rPr>
          <w:sz w:val="28"/>
          <w:szCs w:val="28"/>
        </w:rPr>
        <w:t>ния Ростехнадзора.</w:t>
      </w:r>
    </w:p>
    <w:p w:rsidR="00440E33" w:rsidRDefault="00440E33" w:rsidP="00440E33">
      <w:pPr>
        <w:pStyle w:val="a5"/>
        <w:numPr>
          <w:ilvl w:val="0"/>
          <w:numId w:val="12"/>
        </w:numPr>
        <w:tabs>
          <w:tab w:val="left" w:pos="6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лицензирования, ведения государственного реестра ОПО, нормативного и программного обеспечения Яцуре Н.В. обеспечить внесение изменений на официальном интернет-сайте Верхне-Донского управления Ростехнадзора в разделе «Общественная приемная».</w:t>
      </w:r>
    </w:p>
    <w:p w:rsidR="006146D6" w:rsidRDefault="006146D6" w:rsidP="00440E33">
      <w:pPr>
        <w:pStyle w:val="a5"/>
        <w:numPr>
          <w:ilvl w:val="0"/>
          <w:numId w:val="12"/>
        </w:numPr>
        <w:tabs>
          <w:tab w:val="left" w:pos="6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Верхне-Донского управления Ростехнадзора от 30.06.2011  №121 считать утратившим силу.</w:t>
      </w:r>
    </w:p>
    <w:p w:rsidR="005A1B5E" w:rsidRDefault="005A1B5E" w:rsidP="00C92721">
      <w:pPr>
        <w:tabs>
          <w:tab w:val="left" w:pos="6900"/>
        </w:tabs>
        <w:spacing w:line="360" w:lineRule="auto"/>
        <w:jc w:val="both"/>
        <w:rPr>
          <w:sz w:val="28"/>
          <w:szCs w:val="28"/>
        </w:rPr>
      </w:pPr>
    </w:p>
    <w:p w:rsidR="00C92721" w:rsidRPr="00EF146A" w:rsidRDefault="005A1B5E" w:rsidP="00C92721">
      <w:pPr>
        <w:tabs>
          <w:tab w:val="left" w:pos="6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 xml:space="preserve">         В.М. Дерновой</w:t>
      </w:r>
    </w:p>
    <w:sectPr w:rsidR="00C92721" w:rsidRPr="00EF146A" w:rsidSect="00446E1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C3" w:rsidRDefault="00C66AC3" w:rsidP="00D6321A">
      <w:r>
        <w:separator/>
      </w:r>
    </w:p>
  </w:endnote>
  <w:endnote w:type="continuationSeparator" w:id="1">
    <w:p w:rsidR="00C66AC3" w:rsidRDefault="00C66AC3" w:rsidP="00D6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C3" w:rsidRDefault="00C66AC3" w:rsidP="00D6321A">
      <w:r>
        <w:separator/>
      </w:r>
    </w:p>
  </w:footnote>
  <w:footnote w:type="continuationSeparator" w:id="1">
    <w:p w:rsidR="00C66AC3" w:rsidRDefault="00C66AC3" w:rsidP="00D63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7454"/>
      <w:docPartObj>
        <w:docPartGallery w:val="Page Numbers (Top of Page)"/>
        <w:docPartUnique/>
      </w:docPartObj>
    </w:sdtPr>
    <w:sdtContent>
      <w:p w:rsidR="00ED3A46" w:rsidRDefault="00936F38">
        <w:pPr>
          <w:pStyle w:val="a7"/>
          <w:jc w:val="center"/>
        </w:pPr>
        <w:fldSimple w:instr=" PAGE   \* MERGEFORMAT ">
          <w:r w:rsidR="00FF009F">
            <w:rPr>
              <w:noProof/>
            </w:rPr>
            <w:t>2</w:t>
          </w:r>
        </w:fldSimple>
      </w:p>
    </w:sdtContent>
  </w:sdt>
  <w:p w:rsidR="00D6321A" w:rsidRDefault="00D632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99D"/>
    <w:multiLevelType w:val="hybridMultilevel"/>
    <w:tmpl w:val="FBB8667C"/>
    <w:lvl w:ilvl="0" w:tplc="BBAC6F5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F82DEB"/>
    <w:multiLevelType w:val="hybridMultilevel"/>
    <w:tmpl w:val="F1E8D71E"/>
    <w:lvl w:ilvl="0" w:tplc="BBAC6F5E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2FA5706"/>
    <w:multiLevelType w:val="hybridMultilevel"/>
    <w:tmpl w:val="74A8ACBE"/>
    <w:lvl w:ilvl="0" w:tplc="BBAC6F5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B70F11"/>
    <w:multiLevelType w:val="hybridMultilevel"/>
    <w:tmpl w:val="F398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73963"/>
    <w:multiLevelType w:val="hybridMultilevel"/>
    <w:tmpl w:val="A87AC618"/>
    <w:lvl w:ilvl="0" w:tplc="BBAC6F5E">
      <w:start w:val="3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D7F1071"/>
    <w:multiLevelType w:val="hybridMultilevel"/>
    <w:tmpl w:val="E92E134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18456AF"/>
    <w:multiLevelType w:val="hybridMultilevel"/>
    <w:tmpl w:val="6C241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3C51BB"/>
    <w:multiLevelType w:val="hybridMultilevel"/>
    <w:tmpl w:val="591E61B4"/>
    <w:lvl w:ilvl="0" w:tplc="BBAC6F5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837F53"/>
    <w:multiLevelType w:val="hybridMultilevel"/>
    <w:tmpl w:val="CEE24DA8"/>
    <w:lvl w:ilvl="0" w:tplc="BBAC6F5E">
      <w:start w:val="3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92507E"/>
    <w:multiLevelType w:val="hybridMultilevel"/>
    <w:tmpl w:val="62BAF400"/>
    <w:lvl w:ilvl="0" w:tplc="BBAC6F5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227DC6"/>
    <w:multiLevelType w:val="hybridMultilevel"/>
    <w:tmpl w:val="ABF68254"/>
    <w:lvl w:ilvl="0" w:tplc="BBAC6F5E">
      <w:start w:val="3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78AE7FB4"/>
    <w:multiLevelType w:val="hybridMultilevel"/>
    <w:tmpl w:val="EDF2059A"/>
    <w:lvl w:ilvl="0" w:tplc="BBAC6F5E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060"/>
    <w:rsid w:val="00000BC8"/>
    <w:rsid w:val="00083B36"/>
    <w:rsid w:val="00092AB6"/>
    <w:rsid w:val="000F6D56"/>
    <w:rsid w:val="001736B1"/>
    <w:rsid w:val="00182648"/>
    <w:rsid w:val="00216C2F"/>
    <w:rsid w:val="003C47D3"/>
    <w:rsid w:val="00440E33"/>
    <w:rsid w:val="00446E1D"/>
    <w:rsid w:val="004A3B8C"/>
    <w:rsid w:val="004D0B7D"/>
    <w:rsid w:val="004E2725"/>
    <w:rsid w:val="00524348"/>
    <w:rsid w:val="00531FFB"/>
    <w:rsid w:val="00591324"/>
    <w:rsid w:val="005A1B5E"/>
    <w:rsid w:val="006146D6"/>
    <w:rsid w:val="00623D48"/>
    <w:rsid w:val="007B4B19"/>
    <w:rsid w:val="008555E7"/>
    <w:rsid w:val="00857DA1"/>
    <w:rsid w:val="0093684A"/>
    <w:rsid w:val="00936F38"/>
    <w:rsid w:val="00962060"/>
    <w:rsid w:val="009A1E2E"/>
    <w:rsid w:val="009E4AE2"/>
    <w:rsid w:val="00A455D8"/>
    <w:rsid w:val="00AC2851"/>
    <w:rsid w:val="00AE6A41"/>
    <w:rsid w:val="00B36ECB"/>
    <w:rsid w:val="00BB1BFA"/>
    <w:rsid w:val="00C01D67"/>
    <w:rsid w:val="00C47328"/>
    <w:rsid w:val="00C66AC3"/>
    <w:rsid w:val="00C92721"/>
    <w:rsid w:val="00CC6C00"/>
    <w:rsid w:val="00D6321A"/>
    <w:rsid w:val="00EA189F"/>
    <w:rsid w:val="00ED3A46"/>
    <w:rsid w:val="00EF146A"/>
    <w:rsid w:val="00FF009F"/>
    <w:rsid w:val="00FF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0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721"/>
    <w:pPr>
      <w:ind w:left="720"/>
      <w:contextualSpacing/>
    </w:pPr>
  </w:style>
  <w:style w:type="table" w:styleId="a6">
    <w:name w:val="Table Grid"/>
    <w:basedOn w:val="a1"/>
    <w:uiPriority w:val="59"/>
    <w:rsid w:val="000F6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632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3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632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3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A8A4-3182-4AF3-8E1A-621EABAD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Валикова </cp:lastModifiedBy>
  <cp:revision>18</cp:revision>
  <cp:lastPrinted>2016-06-09T11:44:00Z</cp:lastPrinted>
  <dcterms:created xsi:type="dcterms:W3CDTF">2016-06-02T07:22:00Z</dcterms:created>
  <dcterms:modified xsi:type="dcterms:W3CDTF">2016-07-14T06:46:00Z</dcterms:modified>
</cp:coreProperties>
</file>